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2C2" w:rsidRPr="00132B08" w:rsidRDefault="005E62C2" w:rsidP="005E62C2">
      <w:pPr>
        <w:pStyle w:val="001"/>
        <w:rPr>
          <w:rFonts w:hAnsi="Times New Roman"/>
        </w:rPr>
      </w:pPr>
      <w:bookmarkStart w:id="0" w:name="_Toc176192154"/>
      <w:r w:rsidRPr="00107BCF">
        <w:rPr>
          <w:rFonts w:hAnsi="Times New Roman"/>
        </w:rPr>
        <w:t>國立中央大學</w:t>
      </w:r>
      <w:r w:rsidRPr="00107BCF">
        <w:rPr>
          <w:rFonts w:hAnsi="Times New Roman"/>
          <w:u w:val="single"/>
        </w:rPr>
        <w:t>11</w:t>
      </w:r>
      <w:r w:rsidRPr="00107BCF">
        <w:rPr>
          <w:rFonts w:hAnsi="Times New Roman" w:hint="eastAsia"/>
          <w:u w:val="single"/>
        </w:rPr>
        <w:t>3</w:t>
      </w:r>
      <w:r w:rsidRPr="00107BCF">
        <w:rPr>
          <w:rFonts w:hAnsi="Times New Roman"/>
        </w:rPr>
        <w:t>學年度教職員工網球錦標賽競賽規程</w:t>
      </w:r>
      <w:bookmarkEnd w:id="0"/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一、宗旨：為提倡網球運動風氣，提高運動水準，聯絡情誼，發揚團隊精神，特舉辦本比賽。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二、主辦單位：體育室。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三、比賽地點：本校網球場。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四、比賽時間：中華民國</w:t>
      </w:r>
      <w:r w:rsidRPr="0078128E">
        <w:rPr>
          <w:rFonts w:eastAsia="標楷體"/>
          <w:sz w:val="26"/>
          <w:szCs w:val="26"/>
          <w:u w:val="single"/>
        </w:rPr>
        <w:t>11</w:t>
      </w:r>
      <w:r w:rsidRPr="0078128E">
        <w:rPr>
          <w:rFonts w:eastAsia="標楷體" w:hint="eastAsia"/>
          <w:sz w:val="26"/>
          <w:szCs w:val="26"/>
          <w:u w:val="single"/>
        </w:rPr>
        <w:t>4</w:t>
      </w:r>
      <w:r w:rsidRPr="0078128E">
        <w:rPr>
          <w:rFonts w:eastAsia="標楷體"/>
          <w:sz w:val="26"/>
          <w:szCs w:val="26"/>
          <w:u w:val="single"/>
        </w:rPr>
        <w:t>年</w:t>
      </w:r>
      <w:r w:rsidR="0066605F">
        <w:rPr>
          <w:rFonts w:eastAsia="標楷體" w:hint="eastAsia"/>
          <w:sz w:val="26"/>
          <w:szCs w:val="26"/>
          <w:u w:val="single"/>
        </w:rPr>
        <w:t>5</w:t>
      </w:r>
      <w:r w:rsidRPr="0078128E">
        <w:rPr>
          <w:rFonts w:eastAsia="標楷體"/>
          <w:sz w:val="26"/>
          <w:szCs w:val="26"/>
          <w:u w:val="single"/>
        </w:rPr>
        <w:t>月</w:t>
      </w:r>
      <w:r w:rsidRPr="0078128E">
        <w:rPr>
          <w:rFonts w:eastAsia="標楷體" w:hint="eastAsia"/>
          <w:sz w:val="26"/>
          <w:szCs w:val="26"/>
          <w:u w:val="single"/>
        </w:rPr>
        <w:t>2</w:t>
      </w:r>
      <w:r w:rsidR="0066605F">
        <w:rPr>
          <w:rFonts w:eastAsia="標楷體"/>
          <w:sz w:val="26"/>
          <w:szCs w:val="26"/>
          <w:u w:val="single"/>
        </w:rPr>
        <w:t>6</w:t>
      </w:r>
      <w:r w:rsidRPr="0078128E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（星期一）起。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五、參賽資格：凡本校編制內專任教職員工</w:t>
      </w:r>
      <w:r w:rsidRPr="00CB4D14">
        <w:rPr>
          <w:rFonts w:eastAsia="標楷體"/>
          <w:sz w:val="26"/>
          <w:szCs w:val="26"/>
        </w:rPr>
        <w:t>(</w:t>
      </w:r>
      <w:r w:rsidRPr="00CB4D14">
        <w:rPr>
          <w:rFonts w:eastAsia="標楷體"/>
          <w:sz w:val="26"/>
          <w:szCs w:val="26"/>
        </w:rPr>
        <w:t>含本校退休教職員工</w:t>
      </w:r>
      <w:r w:rsidRPr="00CB4D14">
        <w:rPr>
          <w:rFonts w:eastAsia="標楷體"/>
          <w:sz w:val="26"/>
          <w:szCs w:val="26"/>
        </w:rPr>
        <w:t>)</w:t>
      </w:r>
      <w:r w:rsidRPr="00CB4D14">
        <w:rPr>
          <w:rFonts w:eastAsia="標楷體"/>
          <w:sz w:val="26"/>
          <w:szCs w:val="26"/>
        </w:rPr>
        <w:t>，均可自由組隊報名參加。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六、報名及抽籤辦法</w:t>
      </w:r>
      <w:r w:rsidRPr="00CB4D14">
        <w:rPr>
          <w:rFonts w:eastAsia="標楷體"/>
          <w:sz w:val="26"/>
          <w:szCs w:val="26"/>
        </w:rPr>
        <w:t>: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（一）日期：</w:t>
      </w:r>
      <w:r w:rsidRPr="00CB4D14">
        <w:rPr>
          <w:rFonts w:eastAsia="標楷體"/>
          <w:sz w:val="26"/>
          <w:szCs w:val="26"/>
        </w:rPr>
        <w:t>1.</w:t>
      </w:r>
      <w:r w:rsidRPr="00CB4D14">
        <w:rPr>
          <w:rFonts w:eastAsia="標楷體"/>
          <w:sz w:val="26"/>
          <w:szCs w:val="26"/>
        </w:rPr>
        <w:t>報名：即日起至</w:t>
      </w:r>
      <w:r w:rsidRPr="0078128E">
        <w:rPr>
          <w:rFonts w:eastAsia="標楷體"/>
          <w:sz w:val="26"/>
          <w:szCs w:val="26"/>
          <w:u w:val="single"/>
        </w:rPr>
        <w:t>11</w:t>
      </w:r>
      <w:r w:rsidRPr="0078128E">
        <w:rPr>
          <w:rFonts w:eastAsia="標楷體" w:hint="eastAsia"/>
          <w:sz w:val="26"/>
          <w:szCs w:val="26"/>
          <w:u w:val="single"/>
        </w:rPr>
        <w:t>4</w:t>
      </w:r>
      <w:r w:rsidRPr="0078128E">
        <w:rPr>
          <w:rFonts w:eastAsia="標楷體"/>
          <w:sz w:val="26"/>
          <w:szCs w:val="26"/>
          <w:u w:val="single"/>
        </w:rPr>
        <w:t>年</w:t>
      </w:r>
      <w:r w:rsidRPr="0078128E">
        <w:rPr>
          <w:rFonts w:eastAsia="標楷體"/>
          <w:sz w:val="26"/>
          <w:szCs w:val="26"/>
          <w:u w:val="single"/>
        </w:rPr>
        <w:t>5</w:t>
      </w:r>
      <w:r w:rsidRPr="0078128E">
        <w:rPr>
          <w:rFonts w:eastAsia="標楷體"/>
          <w:sz w:val="26"/>
          <w:szCs w:val="26"/>
          <w:u w:val="single"/>
        </w:rPr>
        <w:t>月</w:t>
      </w:r>
      <w:r w:rsidR="0066605F">
        <w:rPr>
          <w:rFonts w:eastAsia="標楷體" w:hint="eastAsia"/>
          <w:sz w:val="26"/>
          <w:szCs w:val="26"/>
          <w:u w:val="single"/>
        </w:rPr>
        <w:t>9</w:t>
      </w:r>
      <w:bookmarkStart w:id="1" w:name="_GoBack"/>
      <w:bookmarkEnd w:id="1"/>
      <w:r w:rsidRPr="0078128E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</w:t>
      </w:r>
      <w:r w:rsidRPr="00CB4D14">
        <w:rPr>
          <w:rFonts w:eastAsia="標楷體" w:hint="eastAsia"/>
          <w:sz w:val="26"/>
          <w:szCs w:val="26"/>
        </w:rPr>
        <w:t>五</w:t>
      </w:r>
      <w:r w:rsidRPr="00CB4D14">
        <w:rPr>
          <w:rFonts w:eastAsia="標楷體"/>
          <w:sz w:val="26"/>
          <w:szCs w:val="26"/>
        </w:rPr>
        <w:t>）下午</w:t>
      </w:r>
      <w:r w:rsidRPr="00CB4D14">
        <w:rPr>
          <w:rFonts w:eastAsia="標楷體"/>
          <w:sz w:val="26"/>
          <w:szCs w:val="26"/>
        </w:rPr>
        <w:t>17</w:t>
      </w:r>
      <w:r w:rsidRPr="00CB4D14">
        <w:rPr>
          <w:rFonts w:eastAsia="標楷體"/>
          <w:sz w:val="26"/>
          <w:szCs w:val="26"/>
        </w:rPr>
        <w:t>：</w:t>
      </w:r>
      <w:r w:rsidRPr="00CB4D14">
        <w:rPr>
          <w:rFonts w:eastAsia="標楷體"/>
          <w:sz w:val="26"/>
          <w:szCs w:val="26"/>
        </w:rPr>
        <w:t>00</w:t>
      </w:r>
      <w:r w:rsidRPr="00CB4D14">
        <w:rPr>
          <w:rFonts w:eastAsia="標楷體"/>
          <w:sz w:val="26"/>
          <w:szCs w:val="26"/>
        </w:rPr>
        <w:t>止。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           2.</w:t>
      </w:r>
      <w:r w:rsidRPr="00CB4D14">
        <w:rPr>
          <w:rFonts w:eastAsia="標楷體"/>
          <w:sz w:val="26"/>
          <w:szCs w:val="26"/>
        </w:rPr>
        <w:t>抽籤：另行通知。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（二）</w:t>
      </w:r>
      <w:r w:rsidRPr="00CB4D14">
        <w:rPr>
          <w:rFonts w:eastAsia="標楷體"/>
          <w:sz w:val="26"/>
          <w:szCs w:val="26"/>
        </w:rPr>
        <w:t xml:space="preserve"> </w:t>
      </w:r>
      <w:r w:rsidRPr="00107BCF">
        <w:rPr>
          <w:rFonts w:eastAsia="標楷體" w:hint="eastAsia"/>
          <w:sz w:val="26"/>
          <w:szCs w:val="26"/>
          <w:u w:val="single"/>
        </w:rPr>
        <w:t>抽籤</w:t>
      </w:r>
      <w:r w:rsidRPr="00CB4D14">
        <w:rPr>
          <w:rFonts w:eastAsia="標楷體"/>
          <w:sz w:val="26"/>
          <w:szCs w:val="26"/>
        </w:rPr>
        <w:t>地點：體育室</w:t>
      </w:r>
      <w:r w:rsidRPr="00107BCF">
        <w:rPr>
          <w:rFonts w:eastAsia="標楷體" w:hint="eastAsia"/>
          <w:sz w:val="26"/>
          <w:szCs w:val="26"/>
          <w:u w:val="single"/>
        </w:rPr>
        <w:t>會議室</w:t>
      </w:r>
      <w:r w:rsidRPr="00CB4D14">
        <w:rPr>
          <w:rFonts w:eastAsia="標楷體"/>
          <w:sz w:val="26"/>
          <w:szCs w:val="26"/>
        </w:rPr>
        <w:t>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（三）</w:t>
      </w:r>
      <w:r w:rsidRPr="00CB4D14">
        <w:rPr>
          <w:rFonts w:eastAsia="標楷體"/>
          <w:sz w:val="26"/>
          <w:szCs w:val="26"/>
        </w:rPr>
        <w:t xml:space="preserve"> </w:t>
      </w:r>
      <w:r w:rsidRPr="00107BCF">
        <w:rPr>
          <w:rFonts w:eastAsia="標楷體" w:hint="eastAsia"/>
          <w:sz w:val="26"/>
          <w:szCs w:val="26"/>
          <w:u w:val="single"/>
        </w:rPr>
        <w:t>報名</w:t>
      </w:r>
      <w:r w:rsidRPr="00CB4D14">
        <w:rPr>
          <w:rFonts w:eastAsia="標楷體"/>
          <w:sz w:val="26"/>
          <w:szCs w:val="26"/>
        </w:rPr>
        <w:t>手續：按體育室發給之報名單填寫清楚後，送體育室辦公室活動組。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七、競賽組別：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（一）男子雙打組：男教職員工均可自由組隊參加。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</w:t>
      </w:r>
      <w:r w:rsidRPr="00CB4D14">
        <w:rPr>
          <w:rFonts w:eastAsia="標楷體"/>
          <w:sz w:val="26"/>
          <w:szCs w:val="26"/>
        </w:rPr>
        <w:t>（二）女子雙打組：女教職員工均可自由組隊參加。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八、比賽制度：</w:t>
      </w:r>
    </w:p>
    <w:p w:rsidR="005E62C2" w:rsidRPr="00CB4D14" w:rsidRDefault="005E62C2" w:rsidP="005E62C2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 w:hint="eastAsia"/>
          <w:sz w:val="26"/>
          <w:szCs w:val="26"/>
        </w:rPr>
        <w:t xml:space="preserve">  </w:t>
      </w: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 w:hint="eastAsia"/>
          <w:bCs/>
          <w:kern w:val="2"/>
          <w:sz w:val="26"/>
          <w:szCs w:val="26"/>
        </w:rPr>
        <w:t xml:space="preserve">  </w:t>
      </w: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九、競賽辦法：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一盤先勝六局制，局數六平時，採決勝局（搶七）制。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十、競賽規則：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中華民國網球協會公佈之最新網球規則。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十一、競賽用球：採用（</w:t>
      </w:r>
      <w:r w:rsidRPr="00CB4D14">
        <w:rPr>
          <w:rFonts w:eastAsia="標楷體"/>
          <w:sz w:val="26"/>
          <w:szCs w:val="26"/>
        </w:rPr>
        <w:t>Slazenger</w:t>
      </w:r>
      <w:r w:rsidRPr="00CB4D14">
        <w:rPr>
          <w:rFonts w:eastAsia="標楷體"/>
          <w:sz w:val="26"/>
          <w:szCs w:val="26"/>
        </w:rPr>
        <w:t>）牌網球。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十二、競賽規定：</w:t>
      </w:r>
    </w:p>
    <w:p w:rsidR="005E62C2" w:rsidRPr="00CB4D14" w:rsidRDefault="005E62C2" w:rsidP="005E62C2">
      <w:pPr>
        <w:spacing w:line="240" w:lineRule="auto"/>
        <w:ind w:left="1134" w:hangingChars="436" w:hanging="113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（一）比賽隊伍或運動員應提前十五分鐘到場，並準時出場參加比賽，逾十分鐘未出場者，以棄權論。</w:t>
      </w:r>
    </w:p>
    <w:p w:rsidR="005E62C2" w:rsidRPr="00CB4D14" w:rsidRDefault="005E62C2" w:rsidP="005E62C2">
      <w:pPr>
        <w:spacing w:line="240" w:lineRule="auto"/>
        <w:ind w:left="1134" w:hangingChars="436" w:hanging="113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（二）運動員應確實遵守規則及有關規定，服從裁判，遇特殊情形或未明文規定者，應接受裁判或會場管理人員之指導。</w:t>
      </w:r>
    </w:p>
    <w:p w:rsidR="005E62C2" w:rsidRPr="00CB4D14" w:rsidRDefault="005E62C2" w:rsidP="005E62C2">
      <w:pPr>
        <w:spacing w:line="240" w:lineRule="auto"/>
        <w:ind w:leftChars="1" w:left="1276" w:hangingChars="490" w:hanging="127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十三、獎勵：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（一）各組報名五隊（含）以下，錄取前二名，頒發獎狀或獎品。</w:t>
      </w:r>
    </w:p>
    <w:p w:rsidR="005E62C2" w:rsidRPr="00CB4D14" w:rsidRDefault="005E62C2" w:rsidP="005E62C2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 xml:space="preserve">   </w:t>
      </w:r>
      <w:r w:rsidRPr="00CB4D14">
        <w:rPr>
          <w:rFonts w:eastAsia="標楷體"/>
          <w:sz w:val="26"/>
          <w:szCs w:val="26"/>
        </w:rPr>
        <w:t>（二）各組報名六隊以上，錄取前四名，頒發獎狀或獎品。</w:t>
      </w:r>
    </w:p>
    <w:p w:rsidR="00E968A6" w:rsidRPr="005E62C2" w:rsidRDefault="005E62C2" w:rsidP="005E62C2">
      <w:pPr>
        <w:spacing w:line="240" w:lineRule="auto"/>
        <w:ind w:leftChars="1" w:left="1276" w:hangingChars="490" w:hanging="1274"/>
        <w:jc w:val="both"/>
      </w:pPr>
      <w:r w:rsidRPr="00CB4D14">
        <w:rPr>
          <w:rFonts w:eastAsia="標楷體"/>
          <w:sz w:val="26"/>
          <w:szCs w:val="26"/>
        </w:rPr>
        <w:t>十四、本規程經體育室</w:t>
      </w:r>
      <w:proofErr w:type="gramStart"/>
      <w:r w:rsidRPr="00CB4D14">
        <w:rPr>
          <w:rFonts w:eastAsia="標楷體"/>
          <w:sz w:val="26"/>
          <w:szCs w:val="26"/>
        </w:rPr>
        <w:t>室</w:t>
      </w:r>
      <w:proofErr w:type="gramEnd"/>
      <w:r w:rsidRPr="00CB4D14">
        <w:rPr>
          <w:rFonts w:eastAsia="標楷體"/>
          <w:sz w:val="26"/>
          <w:szCs w:val="26"/>
        </w:rPr>
        <w:t>務會議通過，經總教學中心主任轉呈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</w:t>
      </w:r>
      <w:r w:rsidRPr="00CB4D14">
        <w:rPr>
          <w:rFonts w:eastAsia="標楷體"/>
          <w:sz w:val="26"/>
          <w:szCs w:val="26"/>
        </w:rPr>
        <w:t>，修正時亦同。</w:t>
      </w:r>
    </w:p>
    <w:sectPr w:rsidR="00E968A6" w:rsidRPr="005E62C2" w:rsidSect="005E62C2">
      <w:pgSz w:w="11906" w:h="16838"/>
      <w:pgMar w:top="90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2C2"/>
    <w:rsid w:val="005E62C2"/>
    <w:rsid w:val="0066605F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59135"/>
  <w15:chartTrackingRefBased/>
  <w15:docId w15:val="{B72DD026-98C6-4CEA-8878-37930BD3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62C2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5E62C2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5E62C2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ncupe</cp:lastModifiedBy>
  <cp:revision>2</cp:revision>
  <dcterms:created xsi:type="dcterms:W3CDTF">2024-09-04T02:42:00Z</dcterms:created>
  <dcterms:modified xsi:type="dcterms:W3CDTF">2025-02-17T07:07:00Z</dcterms:modified>
</cp:coreProperties>
</file>